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62" w:rsidRPr="000A4843" w:rsidRDefault="0064333F" w:rsidP="000A4843">
      <w:pPr>
        <w:jc w:val="center"/>
        <w:rPr>
          <w:b/>
          <w:sz w:val="28"/>
        </w:rPr>
      </w:pPr>
      <w:r>
        <w:rPr>
          <w:b/>
          <w:sz w:val="28"/>
        </w:rPr>
        <w:t xml:space="preserve">ECE </w:t>
      </w:r>
      <w:r w:rsidR="000A4843" w:rsidRPr="000A4843">
        <w:rPr>
          <w:b/>
          <w:sz w:val="28"/>
        </w:rPr>
        <w:t xml:space="preserve">OER </w:t>
      </w:r>
      <w:r w:rsidR="00C32C12">
        <w:rPr>
          <w:b/>
          <w:sz w:val="28"/>
        </w:rPr>
        <w:t>Peer Evaluation Form</w:t>
      </w:r>
      <w:bookmarkStart w:id="0" w:name="_GoBack"/>
      <w:bookmarkEnd w:id="0"/>
    </w:p>
    <w:p w:rsidR="000A4843" w:rsidRDefault="000A4843" w:rsidP="000A4843">
      <w:pPr>
        <w:rPr>
          <w:b/>
        </w:rPr>
      </w:pPr>
      <w:r>
        <w:rPr>
          <w:b/>
        </w:rPr>
        <w:t>Your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Course: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Chapter:</w:t>
      </w:r>
    </w:p>
    <w:p w:rsidR="00F273E6" w:rsidRDefault="00F273E6" w:rsidP="000A4843">
      <w:pPr>
        <w:rPr>
          <w:b/>
        </w:rPr>
      </w:pPr>
      <w:r>
        <w:rPr>
          <w:b/>
        </w:rPr>
        <w:t xml:space="preserve">Please rate the chapter on each of the following. Provide </w:t>
      </w:r>
      <w:r w:rsidR="00275D43">
        <w:rPr>
          <w:b/>
        </w:rPr>
        <w:t>notes with</w:t>
      </w:r>
      <w:r w:rsidR="00F113BC">
        <w:rPr>
          <w:b/>
        </w:rPr>
        <w:t>in</w:t>
      </w:r>
      <w:r w:rsidR="00275D43">
        <w:rPr>
          <w:b/>
        </w:rPr>
        <w:t xml:space="preserve"> the Google Doc as needed with comments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F273E6" w:rsidTr="00275D43">
        <w:trPr>
          <w:trHeight w:val="1187"/>
        </w:trPr>
        <w:tc>
          <w:tcPr>
            <w:tcW w:w="10885" w:type="dxa"/>
          </w:tcPr>
          <w:p w:rsidR="00F273E6" w:rsidRPr="00F27C7A" w:rsidRDefault="00F273E6" w:rsidP="0025452C">
            <w:r w:rsidRPr="000A4843">
              <w:rPr>
                <w:b/>
              </w:rPr>
              <w:t>Comprehensiveness</w:t>
            </w:r>
            <w:r w:rsidRPr="00F27C7A">
              <w:t xml:space="preserve">. The </w:t>
            </w:r>
            <w:r>
              <w:t xml:space="preserve">chapter provides a comprehensive </w:t>
            </w:r>
            <w:r w:rsidRPr="009D6230">
              <w:rPr>
                <w:b/>
                <w:i/>
              </w:rPr>
              <w:t>introduction</w:t>
            </w:r>
            <w:r>
              <w:t xml:space="preserve"> to all of the</w:t>
            </w:r>
            <w:r w:rsidRPr="00F27C7A">
              <w:t xml:space="preserve"> areas and ideas of the subject appropriately.</w:t>
            </w:r>
            <w:r w:rsidR="00F113BC">
              <w:t xml:space="preserve"> Please note </w:t>
            </w:r>
            <w:r w:rsidR="00275D43">
              <w:t xml:space="preserve">any concepts or topics </w:t>
            </w:r>
            <w:r w:rsidR="00F113BC">
              <w:t xml:space="preserve">you believe </w:t>
            </w:r>
            <w:r w:rsidR="00275D43">
              <w:t>are missing</w:t>
            </w:r>
            <w:r w:rsidR="00F113BC">
              <w:t xml:space="preserve"> through comments in the Google Doc.</w:t>
            </w:r>
          </w:p>
          <w:p w:rsidR="00F273E6" w:rsidRPr="00275D43" w:rsidRDefault="00F273E6" w:rsidP="00333632">
            <w:pPr>
              <w:rPr>
                <w:sz w:val="12"/>
                <w:szCs w:val="12"/>
              </w:rPr>
            </w:pPr>
          </w:p>
          <w:p w:rsidR="00F273E6" w:rsidRDefault="00F273E6" w:rsidP="00333632">
            <w:r>
              <w:t xml:space="preserve">  </w:t>
            </w:r>
            <w:r w:rsidR="00F113BC">
              <w:t xml:space="preserve">            not at all   </w:t>
            </w:r>
            <w:r>
              <w:t>1 -----</w:t>
            </w:r>
            <w:r w:rsidR="00F113BC">
              <w:t>-----</w:t>
            </w:r>
            <w:r>
              <w:t>---</w:t>
            </w:r>
            <w:r w:rsidR="00F113BC">
              <w:t>--</w:t>
            </w:r>
            <w:r>
              <w:t>----- 2 ----</w:t>
            </w:r>
            <w:r w:rsidR="00F113BC">
              <w:t>----------------- 3 ----</w:t>
            </w:r>
            <w:r>
              <w:t>---</w:t>
            </w:r>
            <w:r w:rsidR="00F113BC">
              <w:t>-----</w:t>
            </w:r>
            <w:r>
              <w:t>-------- 4 ------------</w:t>
            </w:r>
            <w:r w:rsidR="00F113BC">
              <w:t>-----</w:t>
            </w:r>
            <w:r>
              <w:t>---- 5</w:t>
            </w:r>
            <w:r w:rsidR="00F113BC">
              <w:t xml:space="preserve">     very well</w:t>
            </w:r>
          </w:p>
          <w:p w:rsidR="00F273E6" w:rsidRDefault="00F273E6" w:rsidP="00333632"/>
        </w:tc>
      </w:tr>
      <w:tr w:rsidR="00275D43" w:rsidTr="00275D43">
        <w:trPr>
          <w:trHeight w:val="1214"/>
        </w:trPr>
        <w:tc>
          <w:tcPr>
            <w:tcW w:w="10885" w:type="dxa"/>
          </w:tcPr>
          <w:p w:rsidR="00275D43" w:rsidRDefault="00275D43" w:rsidP="00275D43">
            <w:r w:rsidRPr="000A4843">
              <w:rPr>
                <w:b/>
              </w:rPr>
              <w:t>Accuracy</w:t>
            </w:r>
            <w:r w:rsidRPr="00F27C7A">
              <w:t>. Content is accurate, error-free</w:t>
            </w:r>
            <w:r>
              <w:t>,</w:t>
            </w:r>
            <w:r w:rsidRPr="00F27C7A">
              <w:t xml:space="preserve"> and unbiased.</w:t>
            </w:r>
            <w:r>
              <w:t xml:space="preserve"> Please note any areas that you have concerns about accuracy through comments in the Google Doc.</w:t>
            </w:r>
          </w:p>
          <w:p w:rsidR="00275D43" w:rsidRPr="00275D43" w:rsidRDefault="00275D43" w:rsidP="00275D43">
            <w:pPr>
              <w:rPr>
                <w:sz w:val="12"/>
                <w:szCs w:val="12"/>
              </w:rPr>
            </w:pPr>
          </w:p>
          <w:p w:rsidR="00275D43" w:rsidRDefault="00F113BC" w:rsidP="00333632">
            <w:r>
              <w:t xml:space="preserve">              not at all   1 -------------------- 2 --------------------- 3 -------------------- 4 --------------------- 5     very well </w:t>
            </w:r>
          </w:p>
        </w:tc>
      </w:tr>
      <w:tr w:rsidR="00275D43" w:rsidTr="00275D43">
        <w:trPr>
          <w:trHeight w:val="1430"/>
        </w:trPr>
        <w:tc>
          <w:tcPr>
            <w:tcW w:w="10885" w:type="dxa"/>
          </w:tcPr>
          <w:p w:rsidR="00275D43" w:rsidRDefault="00275D43" w:rsidP="00333632">
            <w:r w:rsidRPr="000A4843">
              <w:rPr>
                <w:b/>
              </w:rPr>
              <w:t>Relevance/Longevity</w:t>
            </w:r>
            <w:r w:rsidRPr="00F27C7A">
              <w:t xml:space="preserve">. Content is up-to-date, but not in a </w:t>
            </w:r>
            <w:r>
              <w:t xml:space="preserve">way that will quickly become outdated or </w:t>
            </w:r>
            <w:r w:rsidRPr="00F27C7A">
              <w:t xml:space="preserve">obsolete. </w:t>
            </w:r>
            <w:r>
              <w:t>T</w:t>
            </w:r>
            <w:r w:rsidRPr="00F27C7A">
              <w:t>ext is written and/or arranged in such a way that necessary updates will be relatively easy and straightforward to implement.</w:t>
            </w:r>
            <w:r>
              <w:t xml:space="preserve"> Please note any areas of concern through comments in the Google Doc.</w:t>
            </w:r>
          </w:p>
          <w:p w:rsidR="00275D43" w:rsidRPr="00275D43" w:rsidRDefault="00275D43" w:rsidP="00275D43">
            <w:pPr>
              <w:rPr>
                <w:sz w:val="12"/>
                <w:szCs w:val="12"/>
              </w:rPr>
            </w:pPr>
          </w:p>
          <w:p w:rsidR="00275D43" w:rsidRDefault="00F113BC" w:rsidP="00333632">
            <w:r>
              <w:t xml:space="preserve">              not at all   1 -------------------- 2 --------------------- 3 -------------------- 4 --------------------- 5     very well </w:t>
            </w:r>
          </w:p>
        </w:tc>
      </w:tr>
      <w:tr w:rsidR="00275D43" w:rsidTr="00275D43">
        <w:trPr>
          <w:trHeight w:val="1457"/>
        </w:trPr>
        <w:tc>
          <w:tcPr>
            <w:tcW w:w="10885" w:type="dxa"/>
          </w:tcPr>
          <w:p w:rsidR="00275D43" w:rsidRDefault="00275D43" w:rsidP="00333632">
            <w:r w:rsidRPr="000A4843">
              <w:rPr>
                <w:b/>
              </w:rPr>
              <w:t>Clarity</w:t>
            </w:r>
            <w:r w:rsidRPr="00F27C7A">
              <w:t>. Content is written in a clear manner, and adequate context is provided for any jargon/technical terminology used.</w:t>
            </w:r>
            <w:r>
              <w:t xml:space="preserve"> Please note any areas that you see being presented beyond the introductory level through with suggestions for simplifying</w:t>
            </w:r>
            <w:r w:rsidR="00F113BC">
              <w:t xml:space="preserve"> in the Google Doc</w:t>
            </w:r>
            <w:r>
              <w:t>.</w:t>
            </w:r>
          </w:p>
          <w:p w:rsidR="00275D43" w:rsidRPr="00275D43" w:rsidRDefault="00275D43" w:rsidP="00275D43">
            <w:pPr>
              <w:rPr>
                <w:sz w:val="12"/>
                <w:szCs w:val="12"/>
              </w:rPr>
            </w:pPr>
          </w:p>
          <w:p w:rsidR="00275D43" w:rsidRDefault="00F113BC" w:rsidP="00333632">
            <w:r>
              <w:t xml:space="preserve">              not at all   1 -------------------- 2 --------------------- 3 -------------------- 4 --------------------- 5     very well </w:t>
            </w:r>
          </w:p>
        </w:tc>
      </w:tr>
      <w:tr w:rsidR="00275D43" w:rsidTr="00275D43">
        <w:trPr>
          <w:trHeight w:val="1403"/>
        </w:trPr>
        <w:tc>
          <w:tcPr>
            <w:tcW w:w="10885" w:type="dxa"/>
          </w:tcPr>
          <w:p w:rsidR="00275D43" w:rsidRDefault="00275D43" w:rsidP="00333632">
            <w:r w:rsidRPr="000A4843">
              <w:rPr>
                <w:b/>
              </w:rPr>
              <w:t>Consistency</w:t>
            </w:r>
            <w:r w:rsidRPr="00B5244F">
              <w:t>. Content internally consistent in terms of terminology and framework.</w:t>
            </w:r>
            <w:r>
              <w:t xml:space="preserve"> Look at within chapter, but also in previous chapters. May want to also consider other ECE courses and important information/documents in the wider field.  Please note any terminology/concepts that you feel might be inconsistent through comments in the Google Doc.</w:t>
            </w:r>
          </w:p>
          <w:p w:rsidR="00275D43" w:rsidRPr="00275D43" w:rsidRDefault="00275D43" w:rsidP="00275D43">
            <w:pPr>
              <w:rPr>
                <w:sz w:val="12"/>
                <w:szCs w:val="12"/>
              </w:rPr>
            </w:pPr>
          </w:p>
          <w:p w:rsidR="00275D43" w:rsidRDefault="00F113BC" w:rsidP="00333632">
            <w:r>
              <w:t xml:space="preserve">              not at all   1 -------------------- 2 --------------------- 3 -------------------- 4 --------------------- 5     very well </w:t>
            </w:r>
          </w:p>
        </w:tc>
      </w:tr>
      <w:tr w:rsidR="00275D43" w:rsidTr="00275D43">
        <w:trPr>
          <w:trHeight w:val="1520"/>
        </w:trPr>
        <w:tc>
          <w:tcPr>
            <w:tcW w:w="10885" w:type="dxa"/>
          </w:tcPr>
          <w:p w:rsidR="00275D43" w:rsidRDefault="00275D43" w:rsidP="00333632">
            <w:r w:rsidRPr="000A4843">
              <w:rPr>
                <w:b/>
              </w:rPr>
              <w:t>Modularity</w:t>
            </w:r>
            <w:r>
              <w:t>. The chapter</w:t>
            </w:r>
            <w:r w:rsidRPr="00B5244F">
              <w:t xml:space="preserve"> is easily and readily divisible into smaller reading sections (i.e., enormous blocks of text without subheadings should be avoided). </w:t>
            </w:r>
            <w:r>
              <w:t>Please note any places that content could be made more modular with heading suggestions through comments in the Google Doc.</w:t>
            </w:r>
          </w:p>
          <w:p w:rsidR="00275D43" w:rsidRPr="00275D43" w:rsidRDefault="00275D43" w:rsidP="00275D43">
            <w:pPr>
              <w:rPr>
                <w:sz w:val="12"/>
                <w:szCs w:val="12"/>
              </w:rPr>
            </w:pPr>
          </w:p>
          <w:p w:rsidR="00275D43" w:rsidRDefault="00F113BC" w:rsidP="00333632">
            <w:r>
              <w:t xml:space="preserve">              not at all   1 -------------------- 2 --------------------- 3 -------------------- 4 --------------------- 5     very well </w:t>
            </w:r>
          </w:p>
        </w:tc>
      </w:tr>
      <w:tr w:rsidR="00275D43" w:rsidTr="00275D43">
        <w:trPr>
          <w:trHeight w:val="1412"/>
        </w:trPr>
        <w:tc>
          <w:tcPr>
            <w:tcW w:w="10885" w:type="dxa"/>
          </w:tcPr>
          <w:p w:rsidR="00275D43" w:rsidRDefault="00275D43" w:rsidP="00333632">
            <w:r w:rsidRPr="000A4843">
              <w:rPr>
                <w:b/>
              </w:rPr>
              <w:t>Organization/Structure/Flow</w:t>
            </w:r>
            <w:r w:rsidRPr="00B5244F">
              <w:t>. The topics are presented in a logical, clear fashion.</w:t>
            </w:r>
            <w:r>
              <w:t xml:space="preserve"> There are clear transition statements between topics. Please note any reordering of content that you feel would improve the flow and any place where further transitions could be added/clarified/expanded through comments in the Google Doc</w:t>
            </w:r>
          </w:p>
          <w:p w:rsidR="00275D43" w:rsidRPr="00275D43" w:rsidRDefault="00275D43" w:rsidP="00275D43">
            <w:pPr>
              <w:rPr>
                <w:sz w:val="12"/>
                <w:szCs w:val="12"/>
              </w:rPr>
            </w:pPr>
          </w:p>
          <w:p w:rsidR="00275D43" w:rsidRDefault="00F113BC" w:rsidP="00333632">
            <w:r>
              <w:t xml:space="preserve">              not at all   1 -------------------- 2 --------------------- 3 -------------------- 4 --------------------- 5     very well </w:t>
            </w:r>
          </w:p>
        </w:tc>
      </w:tr>
      <w:tr w:rsidR="00275D43" w:rsidTr="00275D43">
        <w:trPr>
          <w:trHeight w:val="1790"/>
        </w:trPr>
        <w:tc>
          <w:tcPr>
            <w:tcW w:w="10885" w:type="dxa"/>
          </w:tcPr>
          <w:p w:rsidR="00275D43" w:rsidRDefault="00275D43" w:rsidP="00275D43">
            <w:r w:rsidRPr="000A4843">
              <w:rPr>
                <w:b/>
              </w:rPr>
              <w:t>Cultural Relevance</w:t>
            </w:r>
            <w:r>
              <w:rPr>
                <w:b/>
              </w:rPr>
              <w:t xml:space="preserve"> &amp; Equity</w:t>
            </w:r>
            <w:r w:rsidRPr="00B5244F">
              <w:t xml:space="preserve">. </w:t>
            </w:r>
            <w:r>
              <w:t>The materials are not biased,</w:t>
            </w:r>
            <w:r w:rsidRPr="00B5244F">
              <w:t xml:space="preserve"> insensitive</w:t>
            </w:r>
            <w:r>
              <w:t>,</w:t>
            </w:r>
            <w:r w:rsidRPr="00B5244F">
              <w:t xml:space="preserve"> or offensive in any way. </w:t>
            </w:r>
            <w:r>
              <w:t>There is no stereotyping or generalizations. Uses</w:t>
            </w:r>
            <w:r w:rsidRPr="00B5244F">
              <w:t xml:space="preserve"> examples that are inclusive of a variety of </w:t>
            </w:r>
            <w:r>
              <w:t>sexual orientation, gender representations, races, ethnicities,</w:t>
            </w:r>
            <w:r w:rsidRPr="00B5244F">
              <w:t xml:space="preserve"> backgrounds</w:t>
            </w:r>
            <w:r>
              <w:t>, and family structures</w:t>
            </w:r>
            <w:r w:rsidRPr="00B5244F">
              <w:t>.</w:t>
            </w:r>
            <w:r>
              <w:t xml:space="preserve"> Consider </w:t>
            </w:r>
            <w:r w:rsidR="00F113BC">
              <w:t>whether</w:t>
            </w:r>
            <w:r>
              <w:t xml:space="preserve"> </w:t>
            </w:r>
            <w:r w:rsidR="00F113BC">
              <w:t>our students will be able to see themselves</w:t>
            </w:r>
            <w:r>
              <w:t xml:space="preserve"> and their communities represented. Consider images and examples (of children, teachers, and families). Please note any places where more diverse representations of content or images could be used/might be needed </w:t>
            </w:r>
            <w:r w:rsidR="00F113BC">
              <w:t>with</w:t>
            </w:r>
            <w:r>
              <w:t xml:space="preserve"> comments in the Google Doc.</w:t>
            </w:r>
          </w:p>
          <w:p w:rsidR="00275D43" w:rsidRPr="00275D43" w:rsidRDefault="00275D43" w:rsidP="00275D43">
            <w:pPr>
              <w:rPr>
                <w:sz w:val="12"/>
                <w:szCs w:val="12"/>
              </w:rPr>
            </w:pPr>
          </w:p>
          <w:p w:rsidR="00275D43" w:rsidRDefault="00F113BC" w:rsidP="00275D43">
            <w:r>
              <w:t xml:space="preserve">              not at all   1 -------------------- 2 --------------------- 3 -------------------- 4 --------------------- 5     very well </w:t>
            </w:r>
          </w:p>
          <w:p w:rsidR="00F113BC" w:rsidRDefault="00F113BC" w:rsidP="00275D43"/>
        </w:tc>
      </w:tr>
    </w:tbl>
    <w:p w:rsidR="000A4843" w:rsidRDefault="005F1ED4" w:rsidP="0064333F">
      <w:pPr>
        <w:spacing w:before="120"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282485</wp:posOffset>
            </wp:positionV>
            <wp:extent cx="742950" cy="259715"/>
            <wp:effectExtent l="0" t="0" r="0" b="6985"/>
            <wp:wrapNone/>
            <wp:docPr id="2" name="Picture 2" descr="Creative Commons CC BY Licens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CC BY Licens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4550229</wp:posOffset>
                </wp:positionH>
                <wp:positionV relativeFrom="paragraph">
                  <wp:posOffset>177800</wp:posOffset>
                </wp:positionV>
                <wp:extent cx="2431596" cy="466725"/>
                <wp:effectExtent l="0" t="0" r="698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596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7EE7" w:rsidRDefault="00327EE7" w:rsidP="00327EE7">
                            <w:pPr>
                              <w:spacing w:after="0"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>T</w:t>
                            </w:r>
                            <w:r w:rsidRPr="00327EE7">
                              <w:rPr>
                                <w:i/>
                                <w:iCs/>
                              </w:rPr>
                              <w:t xml:space="preserve">his work is licensed </w:t>
                            </w:r>
                            <w:r w:rsidR="005F1ED4">
                              <w:rPr>
                                <w:i/>
                                <w:iCs/>
                              </w:rPr>
                              <w:t xml:space="preserve">by Jennifer Paris </w:t>
                            </w:r>
                            <w:r w:rsidRPr="00327EE7">
                              <w:rPr>
                                <w:i/>
                                <w:iCs/>
                              </w:rPr>
                              <w:t>under a</w:t>
                            </w:r>
                            <w:r w:rsidR="005F1ED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hyperlink r:id="rId8" w:tgtFrame="_blank" w:history="1">
                              <w:hyperlink r:id="rId9" w:history="1">
                                <w:r w:rsidR="005F1ED4" w:rsidRPr="00327EE7">
                                  <w:rPr>
                                    <w:rStyle w:val="Hyperlink"/>
                                  </w:rPr>
                                  <w:t>CC BY 4.0</w:t>
                                </w:r>
                              </w:hyperlink>
                              <w:r w:rsidRPr="00327EE7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 License</w:t>
                              </w:r>
                            </w:hyperlink>
                            <w:r w:rsidRPr="00327EE7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8.3pt;margin-top:14pt;width:191.4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eDQQIAAHkEAAAOAAAAZHJzL2Uyb0RvYy54bWysVE2P2jAQvVfqf7B8L+F7uxFhRVlRVUK7&#10;K0G1Z+PYYMnxuLYhob++YyewdNtT1YsZz0ye582bYfbQVJqchPMKTEEHvT4lwnAoldkX9Pt29ekz&#10;JT4wUzINRhT0LDx9mH/8MKttLoZwAF0KRxDE+Ly2BT2EYPMs8/wgKuZ7YIXBoARXsYBXt89Kx2pE&#10;r3Q27PenWQ2utA648B69j22QzhO+lIKHZym9CEQXFGsL6XTp3MUzm89YvnfMHhTvymD/UEXFlMFH&#10;r1CPLDBydOoPqEpxBx5k6HGoMpBScZE4IJtB/x2bzYFZkbhgc7y9tsn/P1j+dHpxRJUFHVFiWIUS&#10;bUUTyBdoyCh2p7Y+x6SNxbTQoBtVvvg9OiPpRroq/iIdgnHs8/na2wjG0TkcjwaT+yklHGPj6fRu&#10;OIkw2dvX1vnwVUBFolFQh9qllrLT2oc29ZISH/OgVblSWqdLnBex1I6cGCqtQ6oRwX/L0obUBZ2O&#10;Jv0EbCB+3iJrg7VEri2naIVm13QN2EF5Rv4O2vnxlq8UFrlmPrwwhwODlHEJwjMeUgM+Ap1FyQHc&#10;z7/5Yz7qiFFKahzAgvofR+YEJfqbQYXvB+NxnNh0GU/uhnhxt5HdbcQcqyUg8wGum+XJjPlBX0zp&#10;oHrFXVnEVzHEDMe3Cxou5jK0a4G7xsVikZJwRi0La7OxPELHTkcJts0rc7bTKaDCT3AZVZa/k6vN&#10;jV8aWBwDSJW0jA1uu9r1Hec7TUO3i3GBbu8p6+0fY/4LAAD//wMAUEsDBBQABgAIAAAAIQDX7jQ/&#10;4gAAAAsBAAAPAAAAZHJzL2Rvd25yZXYueG1sTI/LboMwEEX3lfoP1lTqpmoMiSAJxURV1YfUXUKT&#10;KDsHTwEVjxF2gP59zarZzWiO7pybbkbdsB47WxsSEM4CYEiFUTWVAr7yt8cVMOskKdkYQgG/aGGT&#10;3d6kMlFmoC32O1cyH0I2kQIq59qEc1tUqKWdmRbJ375Np6Xza1dy1cnBh+uGz4Mg5lrW5D9UssWX&#10;Couf3UULOD2Ux087vu+HRbRoXz/6fHlQuRD3d+PzEzCHo/uHYdL36pB5p7O5kLKsEbAM49ijAuYr&#10;32kCgvU6AnaepjACnqX8ukP2BwAA//8DAFBLAQItABQABgAIAAAAIQC2gziS/gAAAOEBAAATAAAA&#10;AAAAAAAAAAAAAAAAAABbQ29udGVudF9UeXBlc10ueG1sUEsBAi0AFAAGAAgAAAAhADj9If/WAAAA&#10;lAEAAAsAAAAAAAAAAAAAAAAALwEAAF9yZWxzLy5yZWxzUEsBAi0AFAAGAAgAAAAhAFEnx4NBAgAA&#10;eQQAAA4AAAAAAAAAAAAAAAAALgIAAGRycy9lMm9Eb2MueG1sUEsBAi0AFAAGAAgAAAAhANfuND/i&#10;AAAACwEAAA8AAAAAAAAAAAAAAAAAmwQAAGRycy9kb3ducmV2LnhtbFBLBQYAAAAABAAEAPMAAACq&#10;BQAAAAA=&#10;" fillcolor="white [3201]" stroked="f" strokeweight=".5pt">
                <v:textbox>
                  <w:txbxContent>
                    <w:p w:rsidR="00327EE7" w:rsidRDefault="00327EE7" w:rsidP="00327EE7">
                      <w:pPr>
                        <w:spacing w:after="0" w:line="240" w:lineRule="auto"/>
                      </w:pPr>
                      <w:r>
                        <w:rPr>
                          <w:i/>
                          <w:iCs/>
                        </w:rPr>
                        <w:t>T</w:t>
                      </w:r>
                      <w:r w:rsidRPr="00327EE7">
                        <w:rPr>
                          <w:i/>
                          <w:iCs/>
                        </w:rPr>
                        <w:t>his work is</w:t>
                      </w:r>
                      <w:bookmarkStart w:id="1" w:name="_GoBack"/>
                      <w:bookmarkEnd w:id="1"/>
                      <w:r w:rsidRPr="00327EE7">
                        <w:rPr>
                          <w:i/>
                          <w:iCs/>
                        </w:rPr>
                        <w:t xml:space="preserve"> licensed </w:t>
                      </w:r>
                      <w:r w:rsidR="005F1ED4">
                        <w:rPr>
                          <w:i/>
                          <w:iCs/>
                        </w:rPr>
                        <w:t xml:space="preserve">by Jennifer Paris </w:t>
                      </w:r>
                      <w:r w:rsidRPr="00327EE7">
                        <w:rPr>
                          <w:i/>
                          <w:iCs/>
                        </w:rPr>
                        <w:t>under a</w:t>
                      </w:r>
                      <w:r w:rsidR="005F1ED4">
                        <w:rPr>
                          <w:i/>
                          <w:iCs/>
                        </w:rPr>
                        <w:t xml:space="preserve"> </w:t>
                      </w:r>
                      <w:hyperlink r:id="rId10" w:tgtFrame="_blank" w:history="1">
                        <w:hyperlink r:id="rId11" w:history="1">
                          <w:r w:rsidR="005F1ED4" w:rsidRPr="00327EE7">
                            <w:rPr>
                              <w:rStyle w:val="Hyperlink"/>
                            </w:rPr>
                            <w:t>CC BY 4.0</w:t>
                          </w:r>
                        </w:hyperlink>
                        <w:r w:rsidRPr="00327EE7">
                          <w:rPr>
                            <w:rStyle w:val="Hyperlink"/>
                            <w:i/>
                            <w:iCs/>
                          </w:rPr>
                          <w:t xml:space="preserve"> License</w:t>
                        </w:r>
                      </w:hyperlink>
                      <w:r w:rsidRPr="00327EE7"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5D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26579</wp:posOffset>
                </wp:positionH>
                <wp:positionV relativeFrom="paragraph">
                  <wp:posOffset>180975</wp:posOffset>
                </wp:positionV>
                <wp:extent cx="2886075" cy="462643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62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7EE7" w:rsidRDefault="00C9174B">
                            <w:r>
                              <w:t>This work wa</w:t>
                            </w:r>
                            <w:r w:rsidR="00327EE7">
                              <w:t xml:space="preserve">s adapted from </w:t>
                            </w:r>
                            <w:hyperlink r:id="rId12" w:history="1">
                              <w:r w:rsidR="00327EE7" w:rsidRPr="00327EE7">
                                <w:rPr>
                                  <w:rStyle w:val="Hyperlink"/>
                                </w:rPr>
                                <w:t>Evaluating OER</w:t>
                              </w:r>
                            </w:hyperlink>
                            <w:r w:rsidR="00327EE7">
                              <w:t xml:space="preserve"> by </w:t>
                            </w:r>
                            <w:hyperlink r:id="rId13" w:history="1">
                              <w:r w:rsidR="00327EE7" w:rsidRPr="00327EE7">
                                <w:rPr>
                                  <w:rStyle w:val="Hyperlink"/>
                                </w:rPr>
                                <w:t>Suny OER Services</w:t>
                              </w:r>
                            </w:hyperlink>
                            <w:r w:rsidR="00327EE7">
                              <w:t xml:space="preserve">, licensed under </w:t>
                            </w:r>
                            <w:hyperlink r:id="rId14" w:history="1">
                              <w:r w:rsidR="00327EE7" w:rsidRPr="00327EE7">
                                <w:rPr>
                                  <w:rStyle w:val="Hyperlink"/>
                                </w:rPr>
                                <w:t>CC BY 4.0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.1pt;margin-top:14.25pt;width:227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31QwIAAIAEAAAOAAAAZHJzL2Uyb0RvYy54bWysVMGO2jAQvVfqP1i+lwQWWBoRVpQVVSW0&#10;uxJUezaOTSI5Htc2JPTrO3YCS7c9Vb2Y8czkeea9GeYPba3ISVhXgc7pcJBSIjSHotKHnH7frT/N&#10;KHGe6YIp0CKnZ+How+Ljh3ljMjGCElQhLEEQ7bLG5LT03mRJ4ngpauYGYITGoARbM49Xe0gKyxpE&#10;r1UyStNp0oAtjAUunEPvYxeki4gvpeD+WUonPFE5xdp8PG089+FMFnOWHSwzZcX7Mtg/VFGzSuOj&#10;V6hH5hk52uoPqLriFhxIP+BQJyBlxUXsAbsZpu+62ZbMiNgLkuPMlSb3/2D50+nFkqpA7SjRrEaJ&#10;dqL15Au0ZBjYaYzLMGlrMM236A6Zvd+hMzTdSluHX2yHYBx5Pl+5DWAcnaPZbJreTyjhGBtPR9Px&#10;XYBJ3r421vmvAmoSjJxa1C5Syk4b57vUS0p4zIGqinWlVLyEeRErZcmJodLKxxoR/LcspUmT0+nd&#10;JI3AGsLnHbLSWEvotespWL7dtz0zfb97KM5Ig4VujJzh6wpr3TDnX5jFucHOcRf8Mx5SAb4FvUVJ&#10;Cfbn3/whH+XEKCUNzmFO3Y8js4IS9U2j0J+H43EY3HgZT+5HeLG3kf1tRB/rFSABKCZWF82Q79XF&#10;lBbqV1yZZXgVQ0xzfDun/mKufLcduHJcLJcxCUfVML/RW8MDdCA8KLFrX5k1vVwehX6Cy8Sy7J1q&#10;XW74UsPy6EFWUdLAc8dqTz+OeRyKfiXDHt3eY9bbH8fiFwAAAP//AwBQSwMEFAAGAAgAAAAhAAAS&#10;3U7gAAAACAEAAA8AAABkcnMvZG93bnJldi54bWxMj8tOhEAQRfcm/kOnTNwYpxkGHII0E2N8JO4c&#10;fMRdD10Cka4mdA/g31uudFm5J/eeKnaL7cWEo+8cKVivIhBItTMdNQpeqvvLDIQPmozuHaGCb/Sw&#10;K09PCp0bN9MzTvvQCC4hn2sFbQhDLqWvW7Tar9yAxNmnG60OfI6NNKOeudz2Mo6iK2l1R7zQ6gFv&#10;W6y/9ker4OOieX/yy8PrvEk3w93jVG3fTKXU+dlycw0i4BL+YPjVZ3Uo2engjmS86BUkMYMK4iwF&#10;wXGSZlsQB+aidQKyLOT/B8ofAAAA//8DAFBLAQItABQABgAIAAAAIQC2gziS/gAAAOEBAAATAAAA&#10;AAAAAAAAAAAAAAAAAABbQ29udGVudF9UeXBlc10ueG1sUEsBAi0AFAAGAAgAAAAhADj9If/WAAAA&#10;lAEAAAsAAAAAAAAAAAAAAAAALwEAAF9yZWxzLy5yZWxzUEsBAi0AFAAGAAgAAAAhAMQwzfVDAgAA&#10;gAQAAA4AAAAAAAAAAAAAAAAALgIAAGRycy9lMm9Eb2MueG1sUEsBAi0AFAAGAAgAAAAhAAAS3U7g&#10;AAAACAEAAA8AAAAAAAAAAAAAAAAAnQQAAGRycy9kb3ducmV2LnhtbFBLBQYAAAAABAAEAPMAAACq&#10;BQAAAAA=&#10;" fillcolor="white [3201]" stroked="f" strokeweight=".5pt">
                <v:textbox>
                  <w:txbxContent>
                    <w:p w:rsidR="00327EE7" w:rsidRDefault="00C9174B">
                      <w:r>
                        <w:t>This work wa</w:t>
                      </w:r>
                      <w:r w:rsidR="00327EE7">
                        <w:t xml:space="preserve">s adapted from </w:t>
                      </w:r>
                      <w:hyperlink r:id="rId15" w:history="1">
                        <w:r w:rsidR="00327EE7" w:rsidRPr="00327EE7">
                          <w:rPr>
                            <w:rStyle w:val="Hyperlink"/>
                          </w:rPr>
                          <w:t>Evaluating OER</w:t>
                        </w:r>
                      </w:hyperlink>
                      <w:r w:rsidR="00327EE7">
                        <w:t xml:space="preserve"> by </w:t>
                      </w:r>
                      <w:hyperlink r:id="rId16" w:history="1">
                        <w:r w:rsidR="00327EE7" w:rsidRPr="00327EE7">
                          <w:rPr>
                            <w:rStyle w:val="Hyperlink"/>
                          </w:rPr>
                          <w:t>Suny OER Services</w:t>
                        </w:r>
                      </w:hyperlink>
                      <w:r w:rsidR="00327EE7">
                        <w:t xml:space="preserve">, licensed under </w:t>
                      </w:r>
                      <w:hyperlink r:id="rId17" w:history="1">
                        <w:r w:rsidR="00327EE7" w:rsidRPr="00327EE7">
                          <w:rPr>
                            <w:rStyle w:val="Hyperlink"/>
                          </w:rPr>
                          <w:t>CC BY 4.0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4843" w:rsidSect="00275D43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3A" w:rsidRDefault="0042023A" w:rsidP="00327EE7">
      <w:pPr>
        <w:spacing w:after="0" w:line="240" w:lineRule="auto"/>
      </w:pPr>
      <w:r>
        <w:separator/>
      </w:r>
    </w:p>
  </w:endnote>
  <w:endnote w:type="continuationSeparator" w:id="0">
    <w:p w:rsidR="0042023A" w:rsidRDefault="0042023A" w:rsidP="0032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3A" w:rsidRDefault="0042023A" w:rsidP="00327EE7">
      <w:pPr>
        <w:spacing w:after="0" w:line="240" w:lineRule="auto"/>
      </w:pPr>
      <w:r>
        <w:separator/>
      </w:r>
    </w:p>
  </w:footnote>
  <w:footnote w:type="continuationSeparator" w:id="0">
    <w:p w:rsidR="0042023A" w:rsidRDefault="0042023A" w:rsidP="00327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32"/>
    <w:rsid w:val="000A4843"/>
    <w:rsid w:val="0025452C"/>
    <w:rsid w:val="00275D43"/>
    <w:rsid w:val="002A1E62"/>
    <w:rsid w:val="00327EE7"/>
    <w:rsid w:val="00333632"/>
    <w:rsid w:val="0042023A"/>
    <w:rsid w:val="00454C23"/>
    <w:rsid w:val="00462BCE"/>
    <w:rsid w:val="005F1ED4"/>
    <w:rsid w:val="00623CB3"/>
    <w:rsid w:val="0064333F"/>
    <w:rsid w:val="008F4A38"/>
    <w:rsid w:val="00940516"/>
    <w:rsid w:val="009D6230"/>
    <w:rsid w:val="00AA597F"/>
    <w:rsid w:val="00AE614C"/>
    <w:rsid w:val="00B5244F"/>
    <w:rsid w:val="00C32C12"/>
    <w:rsid w:val="00C9174B"/>
    <w:rsid w:val="00EE3962"/>
    <w:rsid w:val="00F113BC"/>
    <w:rsid w:val="00F273E6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36E3"/>
  <w15:chartTrackingRefBased/>
  <w15:docId w15:val="{9CCA177C-192C-4A8F-85B6-AFB29C75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EE7"/>
  </w:style>
  <w:style w:type="paragraph" w:styleId="Footer">
    <w:name w:val="footer"/>
    <w:basedOn w:val="Normal"/>
    <w:link w:val="FooterChar"/>
    <w:uiPriority w:val="99"/>
    <w:unhideWhenUsed/>
    <w:rsid w:val="00327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EE7"/>
  </w:style>
  <w:style w:type="character" w:styleId="Hyperlink">
    <w:name w:val="Hyperlink"/>
    <w:basedOn w:val="DefaultParagraphFont"/>
    <w:uiPriority w:val="99"/>
    <w:unhideWhenUsed/>
    <w:rsid w:val="00327E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hyperlink" Target="https://textbooks.opensuny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ommons.suny.edu/sunyoercommunitycourse/identifying-finding-adopting-oer/evaluating-oer/" TargetMode="External"/><Relationship Id="rId1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xtbooks.opensuny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mmons.suny.edu/sunyoercommunitycourse/identifying-finding-adopting-oer/evaluating-oer/" TargetMode="External"/><Relationship Id="rId10" Type="http://schemas.openxmlformats.org/officeDocument/2006/relationships/hyperlink" Target="https://creativecommons.org/licenses/by/4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E3BD-1593-4923-9B0F-79B48B91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Paris, Jennifer</dc:creator>
  <cp:keywords/>
  <dc:description/>
  <cp:lastModifiedBy>Paris, Jennifer</cp:lastModifiedBy>
  <cp:revision>4</cp:revision>
  <cp:lastPrinted>2018-11-20T22:57:00Z</cp:lastPrinted>
  <dcterms:created xsi:type="dcterms:W3CDTF">2018-11-07T17:33:00Z</dcterms:created>
  <dcterms:modified xsi:type="dcterms:W3CDTF">2018-12-14T18:45:00Z</dcterms:modified>
</cp:coreProperties>
</file>