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EC" w:rsidRDefault="004B0CB8">
      <w:r>
        <w:t>Greatest Challenges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50"/>
        <w:gridCol w:w="1599"/>
        <w:gridCol w:w="1281"/>
        <w:gridCol w:w="2340"/>
      </w:tblGrid>
      <w:tr w:rsidR="005567C1" w:rsidRPr="004B0CB8" w:rsidTr="00395CBB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5567C1" w:rsidRPr="004B0CB8" w:rsidRDefault="005567C1" w:rsidP="00476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Challenge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567C1" w:rsidRPr="004B0CB8" w:rsidRDefault="005567C1" w:rsidP="00476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5567C1" w:rsidRPr="004B0CB8" w:rsidRDefault="005567C1" w:rsidP="004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4B0CB8" w:rsidRPr="004B0CB8" w:rsidTr="005567C1">
        <w:trPr>
          <w:trHeight w:val="143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communication overall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vision; clear design; institution-wide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too many other in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4B0CB8">
              <w:rPr>
                <w:rFonts w:ascii="Calibri" w:eastAsia="Times New Roman" w:hAnsi="Calibri" w:cs="Calibri"/>
                <w:color w:val="000000"/>
              </w:rPr>
              <w:t>tiatives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FE31ED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9165C">
              <w:rPr>
                <w:rFonts w:ascii="Calibri" w:eastAsia="Times New Roman" w:hAnsi="Calibri" w:cs="Calibri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too much external pressures</w:t>
            </w: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Program mapping &amp; </w:t>
            </w:r>
            <w:r w:rsidRPr="004B0CB8">
              <w:rPr>
                <w:rFonts w:ascii="Calibri" w:eastAsia="Times New Roman" w:hAnsi="Calibri" w:cs="Calibri"/>
                <w:color w:val="000000"/>
              </w:rPr>
              <w:t>multiple meta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4B0CB8">
              <w:rPr>
                <w:rFonts w:ascii="Calibri" w:eastAsia="Times New Roman" w:hAnsi="Calibri" w:cs="Calibri"/>
                <w:color w:val="000000"/>
              </w:rPr>
              <w:t>majors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33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greater student input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student side of plans</w:t>
            </w: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resistance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5567C1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just another initiative; M</w:t>
            </w:r>
            <w:r w:rsidRPr="004B0CB8">
              <w:rPr>
                <w:rFonts w:ascii="Calibri" w:eastAsia="Times New Roman" w:hAnsi="Calibri" w:cs="Calibri"/>
                <w:color w:val="000000"/>
              </w:rPr>
              <w:t>ath and English faculty</w:t>
            </w: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faculty appt to leadership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admin issues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getting started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easier to plan than implement</w:t>
            </w: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GP description/framework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workshops helpful; LFM helpful</w:t>
            </w:r>
          </w:p>
        </w:tc>
      </w:tr>
      <w:tr w:rsidR="004B0CB8" w:rsidRPr="004B0CB8" w:rsidTr="005567C1">
        <w:trPr>
          <w:trHeight w:val="242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funding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cannibalizing courses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GE threats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314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resistance to change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faculty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momentum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69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scheduling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already doing GP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case making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better website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HS outreach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20" w:type="dxa"/>
            <w:gridSpan w:val="3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coordination with HS pathways</w:t>
            </w: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greater adjunct input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false start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clear guidance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 xml:space="preserve">steering </w:t>
            </w:r>
            <w:proofErr w:type="spellStart"/>
            <w:r w:rsidRPr="004B0CB8">
              <w:rPr>
                <w:rFonts w:ascii="Calibri" w:eastAsia="Times New Roman" w:hAnsi="Calibri" w:cs="Calibri"/>
                <w:color w:val="000000"/>
              </w:rPr>
              <w:t>comte</w:t>
            </w:r>
            <w:proofErr w:type="spellEnd"/>
            <w:r w:rsidRPr="004B0CB8">
              <w:rPr>
                <w:rFonts w:ascii="Calibri" w:eastAsia="Times New Roman" w:hAnsi="Calibri" w:cs="Calibri"/>
                <w:color w:val="000000"/>
              </w:rPr>
              <w:t xml:space="preserve"> ideas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addressing excessive units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special pops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inmates &amp; AB705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0CB8" w:rsidRPr="004B0CB8" w:rsidTr="005567C1">
        <w:trPr>
          <w:trHeight w:val="29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definition of success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0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B0CB8" w:rsidRPr="004B0CB8" w:rsidRDefault="004B0CB8" w:rsidP="004B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CB8" w:rsidRDefault="004B0CB8"/>
    <w:p w:rsidR="005567C1" w:rsidRDefault="005567C1">
      <w:r>
        <w:t>How ASCCC can help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700"/>
        <w:gridCol w:w="6093"/>
      </w:tblGrid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share models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academic advising, meta-majors, employment info, basic skills, GE; specifics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role of local senate/faculty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assert voice at state-level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broaden work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to include part-time students and faculty; student voice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 xml:space="preserve">implementation reality checks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obstacles/stumbling points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regional meetings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include faculty by discipline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 xml:space="preserve">counselor/instruction </w:t>
            </w:r>
            <w:proofErr w:type="spellStart"/>
            <w:r w:rsidRPr="005567C1">
              <w:rPr>
                <w:rFonts w:ascii="Calibri" w:eastAsia="Times New Roman" w:hAnsi="Calibri" w:cs="Calibri"/>
                <w:color w:val="000000"/>
              </w:rPr>
              <w:t>crossFx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across the institution; across faculty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experts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direct help; direct help; specifics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faculty dialog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pathway creation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timeline &amp; structures of implementation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lastRenderedPageBreak/>
              <w:t>remote help/webinars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too much travel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better data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separate all the actions to identify key ones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funding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analysis of best investment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repository of best practices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professional dev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case making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road workshops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handbook/toolkit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plenary breakouts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liaison support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positive encouragement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This is good</w:t>
            </w: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 xml:space="preserve">enrollment </w:t>
            </w:r>
            <w:proofErr w:type="spellStart"/>
            <w:r w:rsidRPr="005567C1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timely info from CCCCO &amp; leg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rostrum article/writing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7C1" w:rsidRPr="005567C1" w:rsidTr="00A17E62">
        <w:trPr>
          <w:trHeight w:val="290"/>
        </w:trPr>
        <w:tc>
          <w:tcPr>
            <w:tcW w:w="3642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requesting liaison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567C1" w:rsidRPr="005567C1" w:rsidRDefault="005567C1" w:rsidP="0055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7C1">
              <w:rPr>
                <w:rFonts w:ascii="Calibri" w:eastAsia="Times New Roman" w:hAnsi="Calibri" w:cs="Calibri"/>
                <w:color w:val="000000"/>
              </w:rPr>
              <w:t>Sierra &amp; Southwest</w:t>
            </w:r>
          </w:p>
        </w:tc>
      </w:tr>
    </w:tbl>
    <w:p w:rsidR="005567C1" w:rsidRDefault="005567C1"/>
    <w:sectPr w:rsidR="005567C1" w:rsidSect="005567C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C1" w:rsidRDefault="005567C1" w:rsidP="005567C1">
      <w:pPr>
        <w:spacing w:after="0" w:line="240" w:lineRule="auto"/>
      </w:pPr>
      <w:r>
        <w:separator/>
      </w:r>
    </w:p>
  </w:endnote>
  <w:endnote w:type="continuationSeparator" w:id="0">
    <w:p w:rsidR="005567C1" w:rsidRDefault="005567C1" w:rsidP="0055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C1" w:rsidRDefault="005567C1" w:rsidP="005567C1">
      <w:pPr>
        <w:spacing w:after="0" w:line="240" w:lineRule="auto"/>
      </w:pPr>
      <w:r>
        <w:separator/>
      </w:r>
    </w:p>
  </w:footnote>
  <w:footnote w:type="continuationSeparator" w:id="0">
    <w:p w:rsidR="005567C1" w:rsidRDefault="005567C1" w:rsidP="0055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1" w:rsidRPr="005567C1" w:rsidRDefault="005567C1" w:rsidP="005567C1">
    <w:pPr>
      <w:pStyle w:val="Header"/>
      <w:jc w:val="center"/>
      <w:rPr>
        <w:sz w:val="28"/>
      </w:rPr>
    </w:pPr>
    <w:r w:rsidRPr="005567C1">
      <w:rPr>
        <w:sz w:val="28"/>
      </w:rPr>
      <w:t>Key Topic Requests from Local Senate Presidents GP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8"/>
    <w:rsid w:val="0029165C"/>
    <w:rsid w:val="004B0CB8"/>
    <w:rsid w:val="005567C1"/>
    <w:rsid w:val="008504EC"/>
    <w:rsid w:val="00A17E62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770E0"/>
  <w15:chartTrackingRefBased/>
  <w15:docId w15:val="{AD47FD04-D41F-4D51-BF75-DC55705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C1"/>
  </w:style>
  <w:style w:type="paragraph" w:styleId="Footer">
    <w:name w:val="footer"/>
    <w:basedOn w:val="Normal"/>
    <w:link w:val="FooterChar"/>
    <w:uiPriority w:val="99"/>
    <w:unhideWhenUsed/>
    <w:rsid w:val="0055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2</cp:revision>
  <dcterms:created xsi:type="dcterms:W3CDTF">2018-05-18T20:40:00Z</dcterms:created>
  <dcterms:modified xsi:type="dcterms:W3CDTF">2018-05-24T19:21:00Z</dcterms:modified>
</cp:coreProperties>
</file>